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jc w:val="center"/>
      </w:pPr>
      <w:r>
        <w:rPr>
          <w:rFonts w:ascii="Aptos" w:hAnsi="Aptos"/>
          <w:b/>
          <w:i w:val="0"/>
          <w:color w:val="163A3A"/>
          <w:sz w:val="34"/>
        </w:rPr>
        <w:t>ANEXO 10 - VINCULACIÓN DE PERSONAS CON DISCAPACIDAD</w:t>
      </w:r>
    </w:p>
    <w:p>
      <w:pPr>
        <w:spacing w:after="180"/>
        <w:jc w:val="center"/>
      </w:pPr>
      <w:r>
        <w:rPr>
          <w:rFonts w:ascii="Aptos" w:hAnsi="Aptos"/>
          <w:b/>
          <w:i w:val="0"/>
          <w:color w:val="52716F"/>
          <w:sz w:val="21"/>
        </w:rPr>
        <w:t>Contrato de consultoría para la interventoría integral del sector energético</w:t>
      </w:r>
    </w:p>
    <w:tbl>
      <w:tblPr>
        <w:tblStyle w:val="TableGrid"/>
        <w:tblW w:type="dxa" w:w="9360"/>
        <w:jc w:val="center"/>
        <w:tblLayout w:type="fixed"/>
        <w:tblLook w:firstColumn="1" w:firstRow="1" w:lastColumn="0" w:lastRow="0" w:noHBand="0" w:noVBand="1" w:val="04A0"/>
        <w:tblInd w:w="0" w:type="dxa"/>
      </w:tblPr>
      <w:tblGrid>
        <w:gridCol w:w="1500"/>
        <w:gridCol w:w="3931"/>
        <w:gridCol w:w="1600"/>
        <w:gridCol w:w="2329"/>
      </w:tblGrid>
      <w:tr>
        <w:trPr>
          <w:cantSplit/>
        </w:trPr>
        <w:tc>
          <w:tcPr>
            <w:tcW w:type="dxa" w:w="1500"/>
            <w:vAlign w:val="center"/>
            <w:tcMar>
              <w:top w:w="80" w:type="dxa"/>
              <w:start w:w="110" w:type="dxa"/>
              <w:bottom w:w="80" w:type="dxa"/>
              <w:end w:w="110" w:type="dxa"/>
            </w:tcMar>
            <w:shd w:fill="E8EEF0"/>
          </w:tcPr>
          <w:p>
            <w:pPr>
              <w:spacing w:before="0" w:after="0" w:line="240" w:lineRule="auto"/>
              <w:jc w:val="left"/>
            </w:pPr>
            <w:r/>
            <w:r>
              <w:rPr>
                <w:rFonts w:ascii="Aptos" w:hAnsi="Aptos"/>
                <w:b/>
                <w:i w:val="0"/>
                <w:color w:val="163A3A"/>
                <w:sz w:val="16"/>
              </w:rPr>
              <w:t>Entidad</w:t>
            </w:r>
          </w:p>
        </w:tc>
        <w:tc>
          <w:tcPr>
            <w:tcW w:type="dxa" w:w="3931"/>
            <w:vAlign w:val="center"/>
            <w:tcMar>
              <w:top w:w="80" w:type="dxa"/>
              <w:start w:w="110" w:type="dxa"/>
              <w:bottom w:w="80" w:type="dxa"/>
              <w:end w:w="110" w:type="dxa"/>
            </w:tcMar>
            <w:shd w:fill="E8EEF0"/>
          </w:tcPr>
          <w:p>
            <w:pPr>
              <w:spacing w:before="0" w:after="0" w:line="240" w:lineRule="auto"/>
              <w:jc w:val="left"/>
            </w:pPr>
            <w:r/>
            <w:r>
              <w:rPr>
                <w:rFonts w:ascii="Aptos" w:hAnsi="Aptos"/>
                <w:b w:val="0"/>
                <w:i w:val="0"/>
                <w:color w:val="1F2937"/>
                <w:sz w:val="16"/>
              </w:rPr>
              <w:t>EMPRESA PÚBLICA LA PERLA DEL SINÚ S.A.S. E.S.P.</w:t>
            </w:r>
          </w:p>
        </w:tc>
        <w:tc>
          <w:tcPr>
            <w:tcW w:type="dxa" w:w="1600"/>
            <w:vAlign w:val="center"/>
            <w:tcMar>
              <w:top w:w="80" w:type="dxa"/>
              <w:start w:w="110" w:type="dxa"/>
              <w:bottom w:w="80" w:type="dxa"/>
              <w:end w:w="110" w:type="dxa"/>
            </w:tcMar>
            <w:shd w:fill="E8EEF0"/>
          </w:tcPr>
          <w:p>
            <w:pPr>
              <w:spacing w:before="0" w:after="0" w:line="240" w:lineRule="auto"/>
              <w:jc w:val="left"/>
            </w:pPr>
            <w:r/>
            <w:r>
              <w:rPr>
                <w:rFonts w:ascii="Aptos" w:hAnsi="Aptos"/>
                <w:b/>
                <w:i w:val="0"/>
                <w:color w:val="163A3A"/>
                <w:sz w:val="16"/>
              </w:rPr>
              <w:t>Proceso</w:t>
            </w:r>
          </w:p>
        </w:tc>
        <w:tc>
          <w:tcPr>
            <w:tcW w:type="dxa" w:w="2329"/>
            <w:vAlign w:val="center"/>
            <w:tcMar>
              <w:top w:w="80" w:type="dxa"/>
              <w:start w:w="110" w:type="dxa"/>
              <w:bottom w:w="80" w:type="dxa"/>
              <w:end w:w="110" w:type="dxa"/>
            </w:tcMar>
            <w:shd w:fill="E8EEF0"/>
          </w:tcPr>
          <w:p>
            <w:pPr>
              <w:spacing w:before="0" w:after="0" w:line="240" w:lineRule="auto"/>
              <w:jc w:val="left"/>
            </w:pPr>
            <w:r/>
            <w:r>
              <w:rPr>
                <w:rFonts w:ascii="Aptos" w:hAnsi="Aptos"/>
                <w:b w:val="0"/>
                <w:i w:val="0"/>
                <w:color w:val="1F2937"/>
                <w:sz w:val="16"/>
              </w:rPr>
              <w:t>INVITACIÓN PÚBLICA No. [DILIGENCIAR POR LA ENTIDAD]</w:t>
            </w:r>
          </w:p>
        </w:tc>
      </w:tr>
      <w:tr>
        <w:trPr>
          <w:cantSplit/>
        </w:trPr>
        <w:tc>
          <w:tcPr>
            <w:tcW w:type="dxa" w:w="1500"/>
            <w:vAlign w:val="center"/>
            <w:tcMar>
              <w:top w:w="80" w:type="dxa"/>
              <w:start w:w="110" w:type="dxa"/>
              <w:bottom w:w="80" w:type="dxa"/>
              <w:end w:w="110" w:type="dxa"/>
            </w:tcMar>
            <w:shd w:fill="E8EEF0"/>
          </w:tcPr>
          <w:p>
            <w:pPr>
              <w:spacing w:before="0" w:after="0" w:line="240" w:lineRule="auto"/>
              <w:jc w:val="left"/>
            </w:pPr>
            <w:r/>
            <w:r>
              <w:rPr>
                <w:rFonts w:ascii="Aptos" w:hAnsi="Aptos"/>
                <w:b/>
                <w:i w:val="0"/>
                <w:color w:val="163A3A"/>
                <w:sz w:val="16"/>
              </w:rPr>
              <w:t>Objeto</w:t>
            </w:r>
          </w:p>
        </w:tc>
        <w:tc>
          <w:tcPr>
            <w:tcW w:type="dxa" w:w="3931"/>
            <w:vAlign w:val="center"/>
            <w:tcMar>
              <w:top w:w="80" w:type="dxa"/>
              <w:start w:w="110" w:type="dxa"/>
              <w:bottom w:w="80" w:type="dxa"/>
              <w:end w:w="110" w:type="dxa"/>
            </w:tcMar>
            <w:shd w:fill="E8EEF0"/>
          </w:tcPr>
          <w:p>
            <w:pPr>
              <w:spacing w:before="0" w:after="0" w:line="240" w:lineRule="auto"/>
              <w:jc w:val="left"/>
            </w:pPr>
            <w:r/>
            <w:r>
              <w:rPr>
                <w:rFonts w:ascii="Aptos" w:hAnsi="Aptos"/>
                <w:b w:val="0"/>
                <w:i w:val="0"/>
                <w:color w:val="1F2937"/>
                <w:sz w:val="16"/>
              </w:rPr>
              <w:t>Realizar la interventoría integral técnica, administrativa y financiera a los contratos de transición energética del Municipio de Montería.</w:t>
            </w:r>
          </w:p>
        </w:tc>
        <w:tc>
          <w:tcPr>
            <w:tcW w:type="dxa" w:w="1600"/>
            <w:vAlign w:val="center"/>
            <w:tcMar>
              <w:top w:w="80" w:type="dxa"/>
              <w:start w:w="110" w:type="dxa"/>
              <w:bottom w:w="80" w:type="dxa"/>
              <w:end w:w="110" w:type="dxa"/>
            </w:tcMar>
            <w:shd w:fill="E8EEF0"/>
          </w:tcPr>
          <w:p>
            <w:pPr>
              <w:spacing w:before="0" w:after="0" w:line="240" w:lineRule="auto"/>
              <w:jc w:val="left"/>
            </w:pPr>
            <w:r/>
            <w:r>
              <w:rPr>
                <w:rFonts w:ascii="Aptos" w:hAnsi="Aptos"/>
                <w:b/>
                <w:i w:val="0"/>
                <w:color w:val="163A3A"/>
                <w:sz w:val="16"/>
              </w:rPr>
              <w:t>Plazo</w:t>
            </w:r>
          </w:p>
        </w:tc>
        <w:tc>
          <w:tcPr>
            <w:tcW w:type="dxa" w:w="2329"/>
            <w:vAlign w:val="center"/>
            <w:tcMar>
              <w:top w:w="80" w:type="dxa"/>
              <w:start w:w="110" w:type="dxa"/>
              <w:bottom w:w="80" w:type="dxa"/>
              <w:end w:w="110" w:type="dxa"/>
            </w:tcMar>
            <w:shd w:fill="E8EEF0"/>
          </w:tcPr>
          <w:p>
            <w:pPr>
              <w:spacing w:before="0" w:after="0" w:line="240" w:lineRule="auto"/>
              <w:jc w:val="left"/>
            </w:pPr>
            <w:r/>
            <w:r>
              <w:rPr>
                <w:rFonts w:ascii="Aptos" w:hAnsi="Aptos"/>
                <w:b w:val="0"/>
                <w:i w:val="0"/>
                <w:color w:val="1F2937"/>
                <w:sz w:val="16"/>
              </w:rPr>
              <w:t>242 meses</w:t>
            </w:r>
          </w:p>
        </w:tc>
      </w:tr>
      <w:tr>
        <w:trPr>
          <w:cantSplit/>
        </w:trPr>
        <w:tc>
          <w:tcPr>
            <w:tcW w:type="dxa" w:w="1500"/>
            <w:vAlign w:val="center"/>
            <w:tcMar>
              <w:top w:w="80" w:type="dxa"/>
              <w:start w:w="110" w:type="dxa"/>
              <w:bottom w:w="80" w:type="dxa"/>
              <w:end w:w="110" w:type="dxa"/>
            </w:tcMar>
            <w:shd w:fill="E8EEF0"/>
          </w:tcPr>
          <w:p>
            <w:pPr>
              <w:spacing w:before="0" w:after="0" w:line="240" w:lineRule="auto"/>
              <w:jc w:val="left"/>
            </w:pPr>
            <w:r/>
            <w:r>
              <w:rPr>
                <w:rFonts w:ascii="Aptos" w:hAnsi="Aptos"/>
                <w:b/>
                <w:i w:val="0"/>
                <w:color w:val="163A3A"/>
                <w:sz w:val="16"/>
              </w:rPr>
              <w:t>Oferente</w:t>
            </w:r>
          </w:p>
        </w:tc>
        <w:tc>
          <w:tcPr>
            <w:tcW w:type="dxa" w:w="3931"/>
            <w:vAlign w:val="center"/>
            <w:tcMar>
              <w:top w:w="80" w:type="dxa"/>
              <w:start w:w="110" w:type="dxa"/>
              <w:bottom w:w="80" w:type="dxa"/>
              <w:end w:w="110" w:type="dxa"/>
            </w:tcMar>
            <w:shd w:fill="FFF4C2"/>
          </w:tcPr>
          <w:p>
            <w:pPr>
              <w:spacing w:before="0" w:after="0" w:line="240" w:lineRule="auto"/>
              <w:jc w:val="left"/>
            </w:pPr>
            <w:r/>
            <w:r>
              <w:rPr>
                <w:rFonts w:ascii="Aptos" w:hAnsi="Aptos"/>
                <w:b w:val="0"/>
                <w:i w:val="0"/>
                <w:color w:val="1F2937"/>
                <w:sz w:val="16"/>
              </w:rPr>
              <w:t>[DILIGENCIAR]</w:t>
            </w:r>
          </w:p>
        </w:tc>
        <w:tc>
          <w:tcPr>
            <w:tcW w:type="dxa" w:w="1600"/>
            <w:vAlign w:val="center"/>
            <w:tcMar>
              <w:top w:w="80" w:type="dxa"/>
              <w:start w:w="110" w:type="dxa"/>
              <w:bottom w:w="80" w:type="dxa"/>
              <w:end w:w="110" w:type="dxa"/>
            </w:tcMar>
            <w:shd w:fill="E8EEF0"/>
          </w:tcPr>
          <w:p>
            <w:pPr>
              <w:spacing w:before="0" w:after="0" w:line="240" w:lineRule="auto"/>
              <w:jc w:val="left"/>
            </w:pPr>
            <w:r/>
            <w:r>
              <w:rPr>
                <w:rFonts w:ascii="Aptos" w:hAnsi="Aptos"/>
                <w:b/>
                <w:i w:val="0"/>
                <w:color w:val="163A3A"/>
                <w:sz w:val="16"/>
              </w:rPr>
              <w:t>NIT / documento</w:t>
            </w:r>
          </w:p>
        </w:tc>
        <w:tc>
          <w:tcPr>
            <w:tcW w:type="dxa" w:w="2329"/>
            <w:vAlign w:val="center"/>
            <w:tcMar>
              <w:top w:w="80" w:type="dxa"/>
              <w:start w:w="110" w:type="dxa"/>
              <w:bottom w:w="80" w:type="dxa"/>
              <w:end w:w="110" w:type="dxa"/>
            </w:tcMar>
            <w:shd w:fill="FFF4C2"/>
          </w:tcPr>
          <w:p>
            <w:pPr>
              <w:spacing w:before="0" w:after="0" w:line="240" w:lineRule="auto"/>
              <w:jc w:val="left"/>
            </w:pPr>
            <w:r/>
            <w:r>
              <w:rPr>
                <w:rFonts w:ascii="Aptos" w:hAnsi="Aptos"/>
                <w:b w:val="0"/>
                <w:i w:val="0"/>
                <w:color w:val="1F2937"/>
                <w:sz w:val="16"/>
              </w:rPr>
              <w:t>[DILIGENCIAR]</w:t>
            </w:r>
          </w:p>
        </w:tc>
      </w:tr>
      <w:tr>
        <w:trPr>
          <w:cantSplit/>
        </w:trPr>
        <w:tc>
          <w:tcPr>
            <w:tcW w:type="dxa" w:w="1500"/>
            <w:vAlign w:val="center"/>
            <w:tcMar>
              <w:top w:w="80" w:type="dxa"/>
              <w:start w:w="110" w:type="dxa"/>
              <w:bottom w:w="80" w:type="dxa"/>
              <w:end w:w="110" w:type="dxa"/>
            </w:tcMar>
            <w:shd w:fill="E8EEF0"/>
          </w:tcPr>
          <w:p>
            <w:pPr>
              <w:spacing w:before="0" w:after="0" w:line="240" w:lineRule="auto"/>
              <w:jc w:val="left"/>
            </w:pPr>
            <w:r/>
            <w:r>
              <w:rPr>
                <w:rFonts w:ascii="Aptos" w:hAnsi="Aptos"/>
                <w:b/>
                <w:i w:val="0"/>
                <w:color w:val="163A3A"/>
                <w:sz w:val="16"/>
              </w:rPr>
              <w:t>Forma de participación</w:t>
            </w:r>
          </w:p>
        </w:tc>
        <w:tc>
          <w:tcPr>
            <w:tcW w:type="dxa" w:w="3931"/>
            <w:vAlign w:val="center"/>
            <w:tcMar>
              <w:top w:w="80" w:type="dxa"/>
              <w:start w:w="110" w:type="dxa"/>
              <w:bottom w:w="80" w:type="dxa"/>
              <w:end w:w="110" w:type="dxa"/>
            </w:tcMar>
            <w:shd w:fill="FFF4C2"/>
          </w:tcPr>
          <w:p>
            <w:pPr>
              <w:spacing w:before="0" w:after="0" w:line="240" w:lineRule="auto"/>
              <w:jc w:val="left"/>
            </w:pPr>
            <w:r/>
            <w:r>
              <w:rPr>
                <w:rFonts w:ascii="Aptos" w:hAnsi="Aptos"/>
                <w:b w:val="0"/>
                <w:i w:val="0"/>
                <w:color w:val="1F2937"/>
                <w:sz w:val="16"/>
              </w:rPr>
              <w:t>[SINGULAR / CONSORCIO / UNIÓN TEMPORAL]</w:t>
            </w:r>
          </w:p>
        </w:tc>
        <w:tc>
          <w:tcPr>
            <w:tcW w:type="dxa" w:w="1600"/>
            <w:vAlign w:val="center"/>
            <w:tcMar>
              <w:top w:w="80" w:type="dxa"/>
              <w:start w:w="110" w:type="dxa"/>
              <w:bottom w:w="80" w:type="dxa"/>
              <w:end w:w="110" w:type="dxa"/>
            </w:tcMar>
            <w:shd w:fill="E8EEF0"/>
          </w:tcPr>
          <w:p>
            <w:pPr>
              <w:spacing w:before="0" w:after="0" w:line="240" w:lineRule="auto"/>
              <w:jc w:val="left"/>
            </w:pPr>
            <w:r/>
            <w:r>
              <w:rPr>
                <w:rFonts w:ascii="Aptos" w:hAnsi="Aptos"/>
                <w:b/>
                <w:i w:val="0"/>
                <w:color w:val="163A3A"/>
                <w:sz w:val="16"/>
              </w:rPr>
              <w:t>Fecha</w:t>
            </w:r>
          </w:p>
        </w:tc>
        <w:tc>
          <w:tcPr>
            <w:tcW w:type="dxa" w:w="2329"/>
            <w:vAlign w:val="center"/>
            <w:tcMar>
              <w:top w:w="80" w:type="dxa"/>
              <w:start w:w="110" w:type="dxa"/>
              <w:bottom w:w="80" w:type="dxa"/>
              <w:end w:w="110" w:type="dxa"/>
            </w:tcMar>
            <w:shd w:fill="FFF4C2"/>
          </w:tcPr>
          <w:p>
            <w:pPr>
              <w:spacing w:before="0" w:after="0" w:line="240" w:lineRule="auto"/>
              <w:jc w:val="left"/>
            </w:pPr>
            <w:r/>
            <w:r>
              <w:rPr>
                <w:rFonts w:ascii="Aptos" w:hAnsi="Aptos"/>
                <w:b w:val="0"/>
                <w:i w:val="0"/>
                <w:color w:val="1F2937"/>
                <w:sz w:val="16"/>
              </w:rPr>
              <w:t>[DILIGENCIAR]</w:t>
            </w:r>
          </w:p>
        </w:tc>
      </w:tr>
    </w:tbl>
    <w:p>
      <w:pPr>
        <w:spacing w:after="0"/>
      </w:pPr>
    </w:p>
    <w:tbl>
      <w:tblPr>
        <w:tblW w:type="dxa" w:w="9360"/>
        <w:jc w:val="center"/>
        <w:tblLayout w:type="fixed"/>
        <w:tblLook w:firstColumn="1" w:firstRow="1" w:lastColumn="0" w:lastRow="0" w:noHBand="0" w:noVBand="1" w:val="04A0"/>
        <w:tblInd w:w="0" w:type="dxa"/>
      </w:tblPr>
      <w:tblGrid>
        <w:gridCol w:w="9360"/>
      </w:tblGrid>
      <w:tr>
        <w:trPr>
          <w:cantSplit/>
        </w:trPr>
        <w:tc>
          <w:tcPr>
            <w:tcW w:type="dxa" w:w="9360"/>
            <w:shd w:fill="EAF4F3"/>
            <w:tcMar>
              <w:top w:w="110" w:type="dxa"/>
              <w:start w:w="140" w:type="dxa"/>
              <w:bottom w:w="110" w:type="dxa"/>
              <w:end w:w="140" w:type="dxa"/>
            </w:tcMar>
          </w:tcPr>
          <w:p>
            <w:pPr>
              <w:spacing w:after="0"/>
            </w:pPr>
            <w:r/>
            <w:r>
              <w:rPr>
                <w:rFonts w:ascii="Aptos" w:hAnsi="Aptos"/>
                <w:b/>
                <w:i w:val="0"/>
                <w:color w:val="163A3A"/>
                <w:sz w:val="17"/>
              </w:rPr>
              <w:t xml:space="preserve">Finalidad: </w:t>
            </w:r>
            <w:r>
              <w:rPr>
                <w:rFonts w:ascii="Aptos" w:hAnsi="Aptos"/>
                <w:b w:val="0"/>
                <w:i w:val="0"/>
                <w:color w:val="1F2937"/>
                <w:sz w:val="17"/>
              </w:rPr>
              <w:t>Acreditar la condición invocada para el sistema de preferencias o puntaje aplicable. La Entidad verificará y asignará el efecto previsto en los Términos de Referencia y en la normativa vigente a la fecha de cierre.</w:t>
            </w:r>
          </w:p>
        </w:tc>
      </w:tr>
    </w:tbl>
    <w:p>
      <w:pPr>
        <w:spacing w:after="0"/>
      </w:pPr>
    </w:p>
    <w:p>
      <w:pPr>
        <w:jc w:val="both"/>
      </w:pPr>
      <w:r>
        <w:rPr>
          <w:rFonts w:ascii="Aptos" w:hAnsi="Aptos"/>
          <w:b w:val="0"/>
          <w:i w:val="0"/>
          <w:color w:val="1F2937"/>
          <w:sz w:val="18"/>
        </w:rPr>
        <w:t>Quien suscribe, [NOMBRE], identificado(a) con [DOCUMENTO], actuando como [PERSONA NATURAL / REPRESENTANTE LEGAL / REVISOR FISCAL] de [PROPONENTE], certifica:</w:t>
      </w:r>
    </w:p>
    <w:tbl>
      <w:tblPr>
        <w:tblStyle w:val="TableGrid"/>
        <w:tblW w:type="dxa" w:w="9360"/>
        <w:jc w:val="center"/>
        <w:tblLayout w:type="fixed"/>
        <w:tblLook w:firstColumn="1" w:firstRow="1" w:lastColumn="0" w:lastRow="0" w:noHBand="0" w:noVBand="1" w:val="04A0"/>
        <w:tblInd w:w="0" w:type="dxa"/>
      </w:tblPr>
      <w:tblGrid>
        <w:gridCol w:w="4200"/>
        <w:gridCol w:w="5160"/>
      </w:tblGrid>
      <w:tr>
        <w:trPr>
          <w:cantSplit/>
          <w:tblHeader w:val="true"/>
        </w:trPr>
        <w:tc>
          <w:tcPr>
            <w:tcW w:type="dxa" w:w="4200"/>
            <w:vAlign w:val="center"/>
            <w:tcMar>
              <w:top w:w="80" w:type="dxa"/>
              <w:start w:w="110" w:type="dxa"/>
              <w:bottom w:w="80" w:type="dxa"/>
              <w:end w:w="110" w:type="dxa"/>
            </w:tcMar>
            <w:shd w:fill="234E52"/>
          </w:tcPr>
          <w:p>
            <w:pPr>
              <w:spacing w:before="0" w:after="0" w:line="240" w:lineRule="auto"/>
              <w:jc w:val="center"/>
            </w:pPr>
            <w:r/>
            <w:r>
              <w:rPr>
                <w:rFonts w:ascii="Aptos" w:hAnsi="Aptos"/>
                <w:b/>
                <w:i w:val="0"/>
                <w:color w:val="FFFFFF"/>
                <w:sz w:val="16"/>
              </w:rPr>
              <w:t>Dato</w:t>
            </w:r>
          </w:p>
        </w:tc>
        <w:tc>
          <w:tcPr>
            <w:tcW w:type="dxa" w:w="5160"/>
            <w:vAlign w:val="center"/>
            <w:tcMar>
              <w:top w:w="80" w:type="dxa"/>
              <w:start w:w="110" w:type="dxa"/>
              <w:bottom w:w="80" w:type="dxa"/>
              <w:end w:w="110" w:type="dxa"/>
            </w:tcMar>
            <w:shd w:fill="234E52"/>
          </w:tcPr>
          <w:p>
            <w:pPr>
              <w:spacing w:before="0" w:after="0" w:line="240" w:lineRule="auto"/>
              <w:jc w:val="center"/>
            </w:pPr>
            <w:r/>
            <w:r>
              <w:rPr>
                <w:rFonts w:ascii="Aptos" w:hAnsi="Aptos"/>
                <w:b/>
                <w:i w:val="0"/>
                <w:color w:val="FFFFFF"/>
                <w:sz w:val="16"/>
              </w:rPr>
              <w:t>Información certificada</w:t>
            </w:r>
          </w:p>
        </w:tc>
      </w:tr>
      <w:tr>
        <w:trPr>
          <w:cantSplit/>
        </w:trPr>
        <w:tc>
          <w:tcPr>
            <w:tcW w:type="dxa" w:w="4200"/>
            <w:vAlign w:val="center"/>
            <w:tcMar>
              <w:top w:w="80" w:type="dxa"/>
              <w:start w:w="110" w:type="dxa"/>
              <w:bottom w:w="80" w:type="dxa"/>
              <w:end w:w="110" w:type="dxa"/>
            </w:tcMar>
            <w:shd w:fill="E8EEF0"/>
          </w:tcPr>
          <w:p>
            <w:pPr>
              <w:spacing w:before="0" w:after="0" w:line="240" w:lineRule="auto"/>
              <w:jc w:val="center"/>
            </w:pPr>
            <w:r/>
            <w:r>
              <w:rPr>
                <w:rFonts w:ascii="Aptos" w:hAnsi="Aptos"/>
                <w:b w:val="0"/>
                <w:i w:val="0"/>
                <w:color w:val="1F2937"/>
                <w:sz w:val="16"/>
              </w:rPr>
              <w:t>Número total de trabajadores vinculados a la planta</w:t>
            </w:r>
          </w:p>
        </w:tc>
        <w:tc>
          <w:tcPr>
            <w:tcW w:type="dxa" w:w="5160"/>
            <w:vAlign w:val="center"/>
            <w:tcMar>
              <w:top w:w="80" w:type="dxa"/>
              <w:start w:w="110" w:type="dxa"/>
              <w:bottom w:w="80" w:type="dxa"/>
              <w:end w:w="110" w:type="dxa"/>
            </w:tcMar>
            <w:shd w:fill="FFF4C2"/>
          </w:tcPr>
          <w:p>
            <w:pPr>
              <w:spacing w:before="0" w:after="0" w:line="240" w:lineRule="auto"/>
              <w:jc w:val="left"/>
            </w:pPr>
            <w:r/>
            <w:r>
              <w:rPr>
                <w:rFonts w:ascii="Aptos" w:hAnsi="Aptos"/>
                <w:b w:val="0"/>
                <w:i w:val="0"/>
                <w:color w:val="1F2937"/>
                <w:sz w:val="16"/>
              </w:rPr>
              <w:t>[DILIGENCIAR]</w:t>
            </w:r>
          </w:p>
        </w:tc>
      </w:tr>
      <w:tr>
        <w:trPr>
          <w:cantSplit/>
        </w:trPr>
        <w:tc>
          <w:tcPr>
            <w:tcW w:type="dxa" w:w="4200"/>
            <w:vAlign w:val="center"/>
            <w:tcMar>
              <w:top w:w="80" w:type="dxa"/>
              <w:start w:w="110" w:type="dxa"/>
              <w:bottom w:w="80" w:type="dxa"/>
              <w:end w:w="110" w:type="dxa"/>
            </w:tcMar>
            <w:shd w:fill="E8EEF0"/>
          </w:tcPr>
          <w:p>
            <w:pPr>
              <w:spacing w:before="0" w:after="0" w:line="240" w:lineRule="auto"/>
              <w:jc w:val="center"/>
            </w:pPr>
            <w:r/>
            <w:r>
              <w:rPr>
                <w:rFonts w:ascii="Aptos" w:hAnsi="Aptos"/>
                <w:b w:val="0"/>
                <w:i w:val="0"/>
                <w:color w:val="1F2937"/>
                <w:sz w:val="16"/>
              </w:rPr>
              <w:t>Número de trabajadores con discapacidad vinculados</w:t>
            </w:r>
          </w:p>
        </w:tc>
        <w:tc>
          <w:tcPr>
            <w:tcW w:type="dxa" w:w="5160"/>
            <w:vAlign w:val="center"/>
            <w:tcMar>
              <w:top w:w="80" w:type="dxa"/>
              <w:start w:w="110" w:type="dxa"/>
              <w:bottom w:w="80" w:type="dxa"/>
              <w:end w:w="110" w:type="dxa"/>
            </w:tcMar>
            <w:shd w:fill="FFF4C2"/>
          </w:tcPr>
          <w:p>
            <w:pPr>
              <w:spacing w:before="0" w:after="0" w:line="240" w:lineRule="auto"/>
              <w:jc w:val="left"/>
            </w:pPr>
            <w:r/>
            <w:r>
              <w:rPr>
                <w:rFonts w:ascii="Aptos" w:hAnsi="Aptos"/>
                <w:b w:val="0"/>
                <w:i w:val="0"/>
                <w:color w:val="1F2937"/>
                <w:sz w:val="16"/>
              </w:rPr>
              <w:t>[DILIGENCIAR]</w:t>
            </w:r>
          </w:p>
        </w:tc>
      </w:tr>
      <w:tr>
        <w:trPr>
          <w:cantSplit/>
        </w:trPr>
        <w:tc>
          <w:tcPr>
            <w:tcW w:type="dxa" w:w="4200"/>
            <w:vAlign w:val="center"/>
            <w:tcMar>
              <w:top w:w="80" w:type="dxa"/>
              <w:start w:w="110" w:type="dxa"/>
              <w:bottom w:w="80" w:type="dxa"/>
              <w:end w:w="110" w:type="dxa"/>
            </w:tcMar>
            <w:shd w:fill="E8EEF0"/>
          </w:tcPr>
          <w:p>
            <w:pPr>
              <w:spacing w:before="0" w:after="0" w:line="240" w:lineRule="auto"/>
              <w:jc w:val="center"/>
            </w:pPr>
            <w:r/>
            <w:r>
              <w:rPr>
                <w:rFonts w:ascii="Aptos" w:hAnsi="Aptos"/>
                <w:b w:val="0"/>
                <w:i w:val="0"/>
                <w:color w:val="1F2937"/>
                <w:sz w:val="16"/>
              </w:rPr>
              <w:t>Fecha de corte de la información</w:t>
            </w:r>
          </w:p>
        </w:tc>
        <w:tc>
          <w:tcPr>
            <w:tcW w:type="dxa" w:w="5160"/>
            <w:vAlign w:val="center"/>
            <w:tcMar>
              <w:top w:w="80" w:type="dxa"/>
              <w:start w:w="110" w:type="dxa"/>
              <w:bottom w:w="80" w:type="dxa"/>
              <w:end w:w="110" w:type="dxa"/>
            </w:tcMar>
            <w:shd w:fill="FFF4C2"/>
          </w:tcPr>
          <w:p>
            <w:pPr>
              <w:spacing w:before="0" w:after="0" w:line="240" w:lineRule="auto"/>
              <w:jc w:val="left"/>
            </w:pPr>
            <w:r/>
            <w:r>
              <w:rPr>
                <w:rFonts w:ascii="Aptos" w:hAnsi="Aptos"/>
                <w:b w:val="0"/>
                <w:i w:val="0"/>
                <w:color w:val="1F2937"/>
                <w:sz w:val="16"/>
              </w:rPr>
              <w:t>[FECHA DE CIERRE DEL PROCESO]</w:t>
            </w:r>
          </w:p>
        </w:tc>
      </w:tr>
      <w:tr>
        <w:trPr>
          <w:cantSplit/>
        </w:trPr>
        <w:tc>
          <w:tcPr>
            <w:tcW w:type="dxa" w:w="4200"/>
            <w:vAlign w:val="center"/>
            <w:tcMar>
              <w:top w:w="80" w:type="dxa"/>
              <w:start w:w="110" w:type="dxa"/>
              <w:bottom w:w="80" w:type="dxa"/>
              <w:end w:w="110" w:type="dxa"/>
            </w:tcMar>
            <w:shd w:fill="E8EEF0"/>
          </w:tcPr>
          <w:p>
            <w:pPr>
              <w:spacing w:before="0" w:after="0" w:line="240" w:lineRule="auto"/>
              <w:jc w:val="center"/>
            </w:pPr>
            <w:r/>
            <w:r>
              <w:rPr>
                <w:rFonts w:ascii="Aptos" w:hAnsi="Aptos"/>
                <w:b w:val="0"/>
                <w:i w:val="0"/>
                <w:color w:val="1F2937"/>
                <w:sz w:val="16"/>
              </w:rPr>
              <w:t>Tipo y duración de la vinculación</w:t>
            </w:r>
          </w:p>
        </w:tc>
        <w:tc>
          <w:tcPr>
            <w:tcW w:type="dxa" w:w="5160"/>
            <w:vAlign w:val="center"/>
            <w:tcMar>
              <w:top w:w="80" w:type="dxa"/>
              <w:start w:w="110" w:type="dxa"/>
              <w:bottom w:w="80" w:type="dxa"/>
              <w:end w:w="110" w:type="dxa"/>
            </w:tcMar>
            <w:shd w:fill="FFF4C2"/>
          </w:tcPr>
          <w:p>
            <w:pPr>
              <w:spacing w:before="0" w:after="0" w:line="240" w:lineRule="auto"/>
              <w:jc w:val="left"/>
            </w:pPr>
            <w:r/>
            <w:r>
              <w:rPr>
                <w:rFonts w:ascii="Aptos" w:hAnsi="Aptos"/>
                <w:b w:val="0"/>
                <w:i w:val="0"/>
                <w:color w:val="1F2937"/>
                <w:sz w:val="16"/>
              </w:rPr>
              <w:t>[DILIGENCIAR]</w:t>
            </w:r>
          </w:p>
        </w:tc>
      </w:tr>
      <w:tr>
        <w:trPr>
          <w:cantSplit/>
        </w:trPr>
        <w:tc>
          <w:tcPr>
            <w:tcW w:type="dxa" w:w="4200"/>
            <w:vAlign w:val="center"/>
            <w:tcMar>
              <w:top w:w="80" w:type="dxa"/>
              <w:start w:w="110" w:type="dxa"/>
              <w:bottom w:w="80" w:type="dxa"/>
              <w:end w:w="110" w:type="dxa"/>
            </w:tcMar>
            <w:shd w:fill="E8EEF0"/>
          </w:tcPr>
          <w:p>
            <w:pPr>
              <w:spacing w:before="0" w:after="0" w:line="240" w:lineRule="auto"/>
              <w:jc w:val="center"/>
            </w:pPr>
            <w:r/>
            <w:r>
              <w:rPr>
                <w:rFonts w:ascii="Aptos" w:hAnsi="Aptos"/>
                <w:b w:val="0"/>
                <w:i w:val="0"/>
                <w:color w:val="1F2937"/>
                <w:sz w:val="16"/>
              </w:rPr>
              <w:t>Certificado o soporte expedido por autoridad competente</w:t>
            </w:r>
          </w:p>
        </w:tc>
        <w:tc>
          <w:tcPr>
            <w:tcW w:type="dxa" w:w="5160"/>
            <w:vAlign w:val="center"/>
            <w:tcMar>
              <w:top w:w="80" w:type="dxa"/>
              <w:start w:w="110" w:type="dxa"/>
              <w:bottom w:w="80" w:type="dxa"/>
              <w:end w:w="110" w:type="dxa"/>
            </w:tcMar>
            <w:shd w:fill="FFF4C2"/>
          </w:tcPr>
          <w:p>
            <w:pPr>
              <w:spacing w:before="0" w:after="0" w:line="240" w:lineRule="auto"/>
              <w:jc w:val="left"/>
            </w:pPr>
            <w:r/>
            <w:r>
              <w:rPr>
                <w:rFonts w:ascii="Aptos" w:hAnsi="Aptos"/>
                <w:b w:val="0"/>
                <w:i w:val="0"/>
                <w:color w:val="1F2937"/>
                <w:sz w:val="16"/>
              </w:rPr>
              <w:t>Número [DILIGENCIAR] - fecha [DILIGENCIAR] - vigencia [DILIGENCIAR]</w:t>
            </w:r>
          </w:p>
        </w:tc>
      </w:tr>
      <w:tr>
        <w:trPr>
          <w:cantSplit/>
        </w:trPr>
        <w:tc>
          <w:tcPr>
            <w:tcW w:type="dxa" w:w="4200"/>
            <w:vAlign w:val="center"/>
            <w:tcMar>
              <w:top w:w="80" w:type="dxa"/>
              <w:start w:w="110" w:type="dxa"/>
              <w:bottom w:w="80" w:type="dxa"/>
              <w:end w:w="110" w:type="dxa"/>
            </w:tcMar>
            <w:shd w:fill="E8EEF0"/>
          </w:tcPr>
          <w:p>
            <w:pPr>
              <w:spacing w:before="0" w:after="0" w:line="240" w:lineRule="auto"/>
              <w:jc w:val="center"/>
            </w:pPr>
            <w:r/>
            <w:r>
              <w:rPr>
                <w:rFonts w:ascii="Aptos" w:hAnsi="Aptos"/>
                <w:b w:val="0"/>
                <w:i w:val="0"/>
                <w:color w:val="1F2937"/>
                <w:sz w:val="16"/>
              </w:rPr>
              <w:t>Integrante del proponente plural que acredita la condición</w:t>
            </w:r>
          </w:p>
        </w:tc>
        <w:tc>
          <w:tcPr>
            <w:tcW w:type="dxa" w:w="5160"/>
            <w:vAlign w:val="center"/>
            <w:tcMar>
              <w:top w:w="80" w:type="dxa"/>
              <w:start w:w="110" w:type="dxa"/>
              <w:bottom w:w="80" w:type="dxa"/>
              <w:end w:w="110" w:type="dxa"/>
            </w:tcMar>
            <w:shd w:fill="FFF4C2"/>
          </w:tcPr>
          <w:p>
            <w:pPr>
              <w:spacing w:before="0" w:after="0" w:line="240" w:lineRule="auto"/>
              <w:jc w:val="left"/>
            </w:pPr>
            <w:r/>
            <w:r>
              <w:rPr>
                <w:rFonts w:ascii="Aptos" w:hAnsi="Aptos"/>
                <w:b w:val="0"/>
                <w:i w:val="0"/>
                <w:color w:val="1F2937"/>
                <w:sz w:val="16"/>
              </w:rPr>
              <w:t>[DILIGENCIAR / NO APLICA]</w:t>
            </w:r>
          </w:p>
        </w:tc>
      </w:tr>
      <w:tr>
        <w:trPr>
          <w:cantSplit/>
        </w:trPr>
        <w:tc>
          <w:tcPr>
            <w:tcW w:type="dxa" w:w="4200"/>
            <w:vAlign w:val="center"/>
            <w:tcMar>
              <w:top w:w="80" w:type="dxa"/>
              <w:start w:w="110" w:type="dxa"/>
              <w:bottom w:w="80" w:type="dxa"/>
              <w:end w:w="110" w:type="dxa"/>
            </w:tcMar>
            <w:shd w:fill="E8EEF0"/>
          </w:tcPr>
          <w:p>
            <w:pPr>
              <w:spacing w:before="0" w:after="0" w:line="240" w:lineRule="auto"/>
              <w:jc w:val="center"/>
            </w:pPr>
            <w:r/>
            <w:r>
              <w:rPr>
                <w:rFonts w:ascii="Aptos" w:hAnsi="Aptos"/>
                <w:b w:val="0"/>
                <w:i w:val="0"/>
                <w:color w:val="1F2937"/>
                <w:sz w:val="16"/>
              </w:rPr>
              <w:t>Porcentaje de participación del integrante</w:t>
            </w:r>
          </w:p>
        </w:tc>
        <w:tc>
          <w:tcPr>
            <w:tcW w:type="dxa" w:w="5160"/>
            <w:vAlign w:val="center"/>
            <w:tcMar>
              <w:top w:w="80" w:type="dxa"/>
              <w:start w:w="110" w:type="dxa"/>
              <w:bottom w:w="80" w:type="dxa"/>
              <w:end w:w="110" w:type="dxa"/>
            </w:tcMar>
            <w:shd w:fill="FFF4C2"/>
          </w:tcPr>
          <w:p>
            <w:pPr>
              <w:spacing w:before="0" w:after="0" w:line="240" w:lineRule="auto"/>
              <w:jc w:val="left"/>
            </w:pPr>
            <w:r/>
            <w:r>
              <w:rPr>
                <w:rFonts w:ascii="Aptos" w:hAnsi="Aptos"/>
                <w:b w:val="0"/>
                <w:i w:val="0"/>
                <w:color w:val="1F2937"/>
                <w:sz w:val="16"/>
              </w:rPr>
              <w:t>[DILIGENCIAR / NO APLICA]</w:t>
            </w:r>
          </w:p>
        </w:tc>
      </w:tr>
    </w:tbl>
    <w:p>
      <w:pPr>
        <w:pStyle w:val="ListBullet"/>
        <w:jc w:val="both"/>
      </w:pPr>
      <w:r>
        <w:rPr>
          <w:rFonts w:ascii="Aptos" w:hAnsi="Aptos"/>
          <w:b w:val="0"/>
          <w:i w:val="0"/>
          <w:color w:val="1F2937"/>
          <w:sz w:val="18"/>
        </w:rPr>
        <w:t>La información corresponde a vínculos reales, vigentes y verificables.</w:t>
      </w:r>
    </w:p>
    <w:p>
      <w:pPr>
        <w:pStyle w:val="ListBullet"/>
        <w:jc w:val="both"/>
      </w:pPr>
      <w:r>
        <w:rPr>
          <w:rFonts w:ascii="Aptos" w:hAnsi="Aptos"/>
          <w:b w:val="0"/>
          <w:i w:val="0"/>
          <w:color w:val="1F2937"/>
          <w:sz w:val="18"/>
        </w:rPr>
        <w:t>Se adjunta el certificado exigido por la normativa y los Términos de Referencia.</w:t>
      </w:r>
    </w:p>
    <w:p>
      <w:pPr>
        <w:pStyle w:val="ListBullet"/>
        <w:jc w:val="both"/>
      </w:pPr>
      <w:r>
        <w:rPr>
          <w:rFonts w:ascii="Aptos" w:hAnsi="Aptos"/>
          <w:b w:val="0"/>
          <w:i w:val="0"/>
          <w:color w:val="1F2937"/>
          <w:sz w:val="18"/>
        </w:rPr>
        <w:t>El proponente mantendrá las condiciones acreditadas durante el periodo exigible y reportará cualquier cambio.</w:t>
      </w:r>
    </w:p>
    <w:p>
      <w:pPr>
        <w:pStyle w:val="ListBullet"/>
        <w:jc w:val="both"/>
      </w:pPr>
      <w:r>
        <w:rPr>
          <w:rFonts w:ascii="Aptos" w:hAnsi="Aptos"/>
          <w:b w:val="0"/>
          <w:i w:val="0"/>
          <w:color w:val="1F2937"/>
          <w:sz w:val="18"/>
        </w:rPr>
        <w:t>En proponentes plurales se cumplen las condiciones de participación y acreditación previstas en la regulación y en los documentos del proceso.</w:t>
      </w:r>
    </w:p>
    <w:tbl>
      <w:tblPr>
        <w:tblW w:type="dxa" w:w="9360"/>
        <w:jc w:val="center"/>
        <w:tblLayout w:type="fixed"/>
        <w:tblLook w:firstColumn="1" w:firstRow="1" w:lastColumn="0" w:lastRow="0" w:noHBand="0" w:noVBand="1" w:val="04A0"/>
        <w:tblInd w:w="0" w:type="dxa"/>
      </w:tblPr>
      <w:tblGrid>
        <w:gridCol w:w="9360"/>
      </w:tblGrid>
      <w:tr>
        <w:trPr>
          <w:cantSplit/>
        </w:trPr>
        <w:tc>
          <w:tcPr>
            <w:tcW w:type="dxa" w:w="9360"/>
            <w:shd w:fill="FFF1E8"/>
            <w:tcMar>
              <w:top w:w="110" w:type="dxa"/>
              <w:start w:w="140" w:type="dxa"/>
              <w:bottom w:w="110" w:type="dxa"/>
              <w:end w:w="140" w:type="dxa"/>
            </w:tcMar>
          </w:tcPr>
          <w:p>
            <w:pPr>
              <w:spacing w:after="0"/>
            </w:pPr>
            <w:r/>
            <w:r>
              <w:rPr>
                <w:rFonts w:ascii="Aptos" w:hAnsi="Aptos"/>
                <w:b/>
                <w:i w:val="0"/>
                <w:color w:val="163A3A"/>
                <w:sz w:val="17"/>
              </w:rPr>
              <w:t xml:space="preserve">Nota normativa: </w:t>
            </w:r>
            <w:r>
              <w:rPr>
                <w:rFonts w:ascii="Aptos" w:hAnsi="Aptos"/>
                <w:b w:val="0"/>
                <w:i w:val="0"/>
                <w:color w:val="1F2937"/>
                <w:sz w:val="17"/>
              </w:rPr>
              <w:t>Este formato no fija por sí mismo porcentaje de puntaje, número mínimo ni término de expedición. Esos elementos se rigen por la versión vigente del Decreto 1082 de 2015, incluidas sus modificaciones de 2026, y por los Términos de Referencia.</w:t>
            </w:r>
          </w:p>
        </w:tc>
      </w:tr>
    </w:tbl>
    <w:p>
      <w:pPr>
        <w:spacing w:after="0"/>
      </w:pPr>
    </w:p>
    <w:p>
      <w:pPr>
        <w:pStyle w:val="Heading1"/>
        <w:keepNext/>
      </w:pPr>
      <w:r>
        <w:t>Firma(s)</w:t>
      </w:r>
    </w:p>
    <w:tbl>
      <w:tblPr>
        <w:tblStyle w:val="TableGrid"/>
        <w:tblW w:type="dxa" w:w="9360"/>
        <w:jc w:val="center"/>
        <w:tblLayout w:type="fixed"/>
        <w:tblLook w:firstColumn="1" w:firstRow="1" w:lastColumn="0" w:lastRow="0" w:noHBand="0" w:noVBand="1" w:val="04A0"/>
        <w:tblInd w:w="0" w:type="dxa"/>
      </w:tblPr>
      <w:tblGrid>
        <w:gridCol w:w="1500"/>
        <w:gridCol w:w="3200"/>
        <w:gridCol w:w="1500"/>
        <w:gridCol w:w="3160"/>
      </w:tblGrid>
      <w:tr>
        <w:trPr>
          <w:cantSplit/>
        </w:trPr>
        <w:tc>
          <w:tcPr>
            <w:tcW w:type="dxa" w:w="1500"/>
            <w:vAlign w:val="center"/>
            <w:tcMar>
              <w:top w:w="80" w:type="dxa"/>
              <w:start w:w="110" w:type="dxa"/>
              <w:bottom w:w="80" w:type="dxa"/>
              <w:end w:w="110" w:type="dxa"/>
            </w:tcMar>
            <w:shd w:fill="E8EEF0"/>
          </w:tcPr>
          <w:p>
            <w:pPr>
              <w:spacing w:before="0" w:after="0" w:line="240" w:lineRule="auto"/>
              <w:jc w:val="left"/>
            </w:pPr>
            <w:r/>
            <w:r>
              <w:rPr>
                <w:rFonts w:ascii="Aptos" w:hAnsi="Aptos"/>
                <w:b/>
                <w:i w:val="0"/>
                <w:color w:val="163A3A"/>
                <w:sz w:val="16"/>
              </w:rPr>
              <w:t>Nombre</w:t>
            </w:r>
          </w:p>
        </w:tc>
        <w:tc>
          <w:tcPr>
            <w:tcW w:type="dxa" w:w="3200"/>
            <w:vAlign w:val="center"/>
            <w:tcMar>
              <w:top w:w="80" w:type="dxa"/>
              <w:start w:w="110" w:type="dxa"/>
              <w:bottom w:w="80" w:type="dxa"/>
              <w:end w:w="110" w:type="dxa"/>
            </w:tcMar>
            <w:shd w:fill="FFF4C2"/>
          </w:tcPr>
          <w:p>
            <w:pPr>
              <w:spacing w:before="0" w:after="0" w:line="240" w:lineRule="auto"/>
              <w:jc w:val="left"/>
            </w:pPr>
            <w:r/>
            <w:r>
              <w:rPr>
                <w:rFonts w:ascii="Aptos" w:hAnsi="Aptos"/>
                <w:b w:val="0"/>
                <w:i w:val="0"/>
                <w:color w:val="1F2937"/>
                <w:sz w:val="16"/>
              </w:rPr>
              <w:t>[DILIGENCIAR]</w:t>
            </w:r>
          </w:p>
        </w:tc>
        <w:tc>
          <w:tcPr>
            <w:tcW w:type="dxa" w:w="1500"/>
            <w:vAlign w:val="center"/>
            <w:tcMar>
              <w:top w:w="80" w:type="dxa"/>
              <w:start w:w="110" w:type="dxa"/>
              <w:bottom w:w="80" w:type="dxa"/>
              <w:end w:w="110" w:type="dxa"/>
            </w:tcMar>
            <w:shd w:fill="E8EEF0"/>
          </w:tcPr>
          <w:p>
            <w:pPr>
              <w:spacing w:before="0" w:after="0" w:line="240" w:lineRule="auto"/>
              <w:jc w:val="left"/>
            </w:pPr>
            <w:r/>
            <w:r>
              <w:rPr>
                <w:rFonts w:ascii="Aptos" w:hAnsi="Aptos"/>
                <w:b/>
                <w:i w:val="0"/>
                <w:color w:val="163A3A"/>
                <w:sz w:val="16"/>
              </w:rPr>
              <w:t>Documento</w:t>
            </w:r>
          </w:p>
        </w:tc>
        <w:tc>
          <w:tcPr>
            <w:tcW w:type="dxa" w:w="3160"/>
            <w:vAlign w:val="center"/>
            <w:tcMar>
              <w:top w:w="80" w:type="dxa"/>
              <w:start w:w="110" w:type="dxa"/>
              <w:bottom w:w="80" w:type="dxa"/>
              <w:end w:w="110" w:type="dxa"/>
            </w:tcMar>
            <w:shd w:fill="FFF4C2"/>
          </w:tcPr>
          <w:p>
            <w:pPr>
              <w:spacing w:before="0" w:after="0" w:line="240" w:lineRule="auto"/>
              <w:jc w:val="left"/>
            </w:pPr>
            <w:r/>
            <w:r>
              <w:rPr>
                <w:rFonts w:ascii="Aptos" w:hAnsi="Aptos"/>
                <w:b w:val="0"/>
                <w:i w:val="0"/>
                <w:color w:val="1F2937"/>
                <w:sz w:val="16"/>
              </w:rPr>
              <w:t>[DILIGENCIAR]</w:t>
            </w:r>
          </w:p>
        </w:tc>
      </w:tr>
      <w:tr>
        <w:trPr>
          <w:cantSplit/>
        </w:trPr>
        <w:tc>
          <w:tcPr>
            <w:tcW w:type="dxa" w:w="1500"/>
            <w:vAlign w:val="center"/>
            <w:tcMar>
              <w:top w:w="80" w:type="dxa"/>
              <w:start w:w="110" w:type="dxa"/>
              <w:bottom w:w="80" w:type="dxa"/>
              <w:end w:w="110" w:type="dxa"/>
            </w:tcMar>
            <w:shd w:fill="E8EEF0"/>
          </w:tcPr>
          <w:p>
            <w:pPr>
              <w:spacing w:before="0" w:after="0" w:line="240" w:lineRule="auto"/>
              <w:jc w:val="left"/>
            </w:pPr>
            <w:r/>
            <w:r>
              <w:rPr>
                <w:rFonts w:ascii="Aptos" w:hAnsi="Aptos"/>
                <w:b/>
                <w:i w:val="0"/>
                <w:color w:val="163A3A"/>
                <w:sz w:val="16"/>
              </w:rPr>
              <w:t>Cargo / calidad</w:t>
            </w:r>
          </w:p>
        </w:tc>
        <w:tc>
          <w:tcPr>
            <w:tcW w:type="dxa" w:w="3200"/>
            <w:vAlign w:val="center"/>
            <w:tcMar>
              <w:top w:w="80" w:type="dxa"/>
              <w:start w:w="110" w:type="dxa"/>
              <w:bottom w:w="80" w:type="dxa"/>
              <w:end w:w="110" w:type="dxa"/>
            </w:tcMar>
            <w:shd w:fill="FFF4C2"/>
          </w:tcPr>
          <w:p>
            <w:pPr>
              <w:spacing w:before="0" w:after="0" w:line="240" w:lineRule="auto"/>
              <w:jc w:val="left"/>
            </w:pPr>
            <w:r/>
            <w:r>
              <w:rPr>
                <w:rFonts w:ascii="Aptos" w:hAnsi="Aptos"/>
                <w:b w:val="0"/>
                <w:i w:val="0"/>
                <w:color w:val="1F2937"/>
                <w:sz w:val="16"/>
              </w:rPr>
              <w:t>[DILIGENCIAR]</w:t>
            </w:r>
          </w:p>
        </w:tc>
        <w:tc>
          <w:tcPr>
            <w:tcW w:type="dxa" w:w="1500"/>
            <w:vAlign w:val="center"/>
            <w:tcMar>
              <w:top w:w="80" w:type="dxa"/>
              <w:start w:w="110" w:type="dxa"/>
              <w:bottom w:w="80" w:type="dxa"/>
              <w:end w:w="110" w:type="dxa"/>
            </w:tcMar>
            <w:shd w:fill="E8EEF0"/>
          </w:tcPr>
          <w:p>
            <w:pPr>
              <w:spacing w:before="0" w:after="0" w:line="240" w:lineRule="auto"/>
              <w:jc w:val="left"/>
            </w:pPr>
            <w:r/>
            <w:r>
              <w:rPr>
                <w:rFonts w:ascii="Aptos" w:hAnsi="Aptos"/>
                <w:b/>
                <w:i w:val="0"/>
                <w:color w:val="163A3A"/>
                <w:sz w:val="16"/>
              </w:rPr>
              <w:t>Fecha</w:t>
            </w:r>
          </w:p>
        </w:tc>
        <w:tc>
          <w:tcPr>
            <w:tcW w:type="dxa" w:w="3160"/>
            <w:vAlign w:val="center"/>
            <w:tcMar>
              <w:top w:w="80" w:type="dxa"/>
              <w:start w:w="110" w:type="dxa"/>
              <w:bottom w:w="80" w:type="dxa"/>
              <w:end w:w="110" w:type="dxa"/>
            </w:tcMar>
            <w:shd w:fill="FFF4C2"/>
          </w:tcPr>
          <w:p>
            <w:pPr>
              <w:spacing w:before="0" w:after="0" w:line="240" w:lineRule="auto"/>
              <w:jc w:val="left"/>
            </w:pPr>
            <w:r/>
            <w:r>
              <w:rPr>
                <w:rFonts w:ascii="Aptos" w:hAnsi="Aptos"/>
                <w:b w:val="0"/>
                <w:i w:val="0"/>
                <w:color w:val="1F2937"/>
                <w:sz w:val="16"/>
              </w:rPr>
              <w:t>[DILIGENCIAR]</w:t>
            </w:r>
          </w:p>
        </w:tc>
      </w:tr>
      <w:tr>
        <w:trPr>
          <w:cantSplit/>
        </w:trPr>
        <w:tc>
          <w:tcPr>
            <w:tcW w:type="dxa" w:w="1500"/>
            <w:vAlign w:val="center"/>
            <w:tcMar>
              <w:top w:w="80" w:type="dxa"/>
              <w:start w:w="110" w:type="dxa"/>
              <w:bottom w:w="80" w:type="dxa"/>
              <w:end w:w="110" w:type="dxa"/>
            </w:tcMar>
            <w:shd w:fill="E8EEF0"/>
          </w:tcPr>
          <w:p>
            <w:pPr>
              <w:spacing w:before="0" w:after="0" w:line="240" w:lineRule="auto"/>
              <w:jc w:val="left"/>
            </w:pPr>
            <w:r/>
            <w:r>
              <w:rPr>
                <w:rFonts w:ascii="Aptos" w:hAnsi="Aptos"/>
                <w:b/>
                <w:i w:val="0"/>
                <w:color w:val="163A3A"/>
                <w:sz w:val="16"/>
              </w:rPr>
              <w:t>Firma</w:t>
            </w:r>
          </w:p>
        </w:tc>
        <w:tc>
          <w:tcPr>
            <w:tcW w:type="dxa" w:w="3200"/>
            <w:vAlign w:val="center"/>
            <w:tcMar>
              <w:top w:w="80" w:type="dxa"/>
              <w:start w:w="110" w:type="dxa"/>
              <w:bottom w:w="80" w:type="dxa"/>
              <w:end w:w="110" w:type="dxa"/>
            </w:tcMar>
            <w:shd w:fill="FFF4C2"/>
          </w:tcPr>
          <w:p>
            <w:pPr>
              <w:spacing w:before="0" w:after="0" w:line="240" w:lineRule="auto"/>
              <w:jc w:val="left"/>
            </w:pPr>
            <w:r/>
            <w:r>
              <w:rPr>
                <w:rFonts w:ascii="Aptos" w:hAnsi="Aptos"/>
                <w:b w:val="0"/>
                <w:i w:val="0"/>
                <w:color w:val="1F2937"/>
                <w:sz w:val="16"/>
              </w:rPr>
            </w:r>
          </w:p>
        </w:tc>
        <w:tc>
          <w:tcPr>
            <w:tcW w:type="dxa" w:w="1500"/>
            <w:vAlign w:val="center"/>
            <w:tcMar>
              <w:top w:w="80" w:type="dxa"/>
              <w:start w:w="110" w:type="dxa"/>
              <w:bottom w:w="80" w:type="dxa"/>
              <w:end w:w="110" w:type="dxa"/>
            </w:tcMar>
            <w:shd w:fill="E8EEF0"/>
          </w:tcPr>
          <w:p>
            <w:pPr>
              <w:spacing w:before="0" w:after="0" w:line="240" w:lineRule="auto"/>
              <w:jc w:val="left"/>
            </w:pPr>
            <w:r/>
            <w:r>
              <w:rPr>
                <w:rFonts w:ascii="Aptos" w:hAnsi="Aptos"/>
                <w:b/>
                <w:i w:val="0"/>
                <w:color w:val="163A3A"/>
                <w:sz w:val="16"/>
              </w:rPr>
              <w:t>Correo / teléfono</w:t>
            </w:r>
          </w:p>
        </w:tc>
        <w:tc>
          <w:tcPr>
            <w:tcW w:type="dxa" w:w="3160"/>
            <w:vAlign w:val="center"/>
            <w:tcMar>
              <w:top w:w="80" w:type="dxa"/>
              <w:start w:w="110" w:type="dxa"/>
              <w:bottom w:w="80" w:type="dxa"/>
              <w:end w:w="110" w:type="dxa"/>
            </w:tcMar>
            <w:shd w:fill="FFF4C2"/>
          </w:tcPr>
          <w:p>
            <w:pPr>
              <w:spacing w:before="0" w:after="0" w:line="240" w:lineRule="auto"/>
              <w:jc w:val="left"/>
            </w:pPr>
            <w:r/>
            <w:r>
              <w:rPr>
                <w:rFonts w:ascii="Aptos" w:hAnsi="Aptos"/>
                <w:b w:val="0"/>
                <w:i w:val="0"/>
                <w:color w:val="1F2937"/>
                <w:sz w:val="16"/>
              </w:rPr>
              <w:t>[DILIGENCIAR]</w:t>
            </w:r>
          </w:p>
        </w:tc>
      </w:tr>
    </w:tbl>
    <w:sectPr w:rsidR="00FC693F" w:rsidRPr="0006063C" w:rsidSect="00034616">
      <w:headerReference w:type="default" r:id="rId9"/>
      <w:footerReference w:type="default" r:id="rId10"/>
      <w:pgSz w:w="12240" w:h="15840"/>
      <w:pgMar w:top="936" w:right="1037" w:bottom="936" w:left="1037" w:header="360" w:footer="36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Aptos" w:hAnsi="Aptos"/>
        <w:b w:val="0"/>
        <w:i w:val="0"/>
        <w:color w:val="52716F"/>
        <w:sz w:val="15"/>
      </w:rPr>
      <w:t xml:space="preserve">Página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
      <w:rPr>
        <w:rFonts w:ascii="Aptos" w:hAnsi="Aptos"/>
        <w:b/>
        <w:i w:val="0"/>
        <w:color w:val="52716F"/>
        <w:sz w:val="14"/>
      </w:rPr>
      <w:t>EMPRESA PÚBLICA LA PERLA DEL SINÚ S.A.S. E.S.P.  |  INVITACIÓN PÚBLICA No. [DILIGENCIAR POR LA ENTIDAD]</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52" w:lineRule="auto"/>
    </w:pPr>
    <w:rPr>
      <w:rFonts w:ascii="Aptos" w:hAnsi="Aptos"/>
      <w:color w:val="1F2937"/>
      <w:sz w:val="1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60" w:after="80"/>
      <w:outlineLvl w:val="0"/>
    </w:pPr>
    <w:rPr>
      <w:rFonts w:asciiTheme="majorHAnsi" w:eastAsiaTheme="majorEastAsia" w:hAnsiTheme="majorHAnsi" w:cstheme="majorBidi" w:ascii="Aptos" w:hAnsi="Aptos"/>
      <w:b/>
      <w:bCs/>
      <w:color w:val="163A3A"/>
      <w:sz w:val="23"/>
      <w:szCs w:val="28"/>
    </w:rPr>
  </w:style>
  <w:style w:type="paragraph" w:styleId="Heading2">
    <w:name w:val="heading 2"/>
    <w:basedOn w:val="Normal"/>
    <w:next w:val="Normal"/>
    <w:link w:val="Heading2Char"/>
    <w:uiPriority w:val="9"/>
    <w:unhideWhenUsed/>
    <w:qFormat/>
    <w:rsid w:val="00FC693F"/>
    <w:pPr>
      <w:keepNext/>
      <w:keepLines/>
      <w:spacing w:before="160" w:after="80"/>
      <w:outlineLvl w:val="1"/>
    </w:pPr>
    <w:rPr>
      <w:rFonts w:asciiTheme="majorHAnsi" w:eastAsiaTheme="majorEastAsia" w:hAnsiTheme="majorHAnsi" w:cstheme="majorBidi" w:ascii="Aptos" w:hAnsi="Aptos"/>
      <w:b/>
      <w:bCs/>
      <w:color w:val="163A3A"/>
      <w:sz w:val="21"/>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40" w:line="240" w:lineRule="auto"/>
      <w:contextualSpacing/>
    </w:pPr>
    <w:rPr>
      <w:rFonts w:ascii="Aptos" w:hAnsi="Aptos"/>
      <w:sz w:val="18"/>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after="40" w:line="240" w:lineRule="auto"/>
      <w:contextualSpacing/>
    </w:pPr>
    <w:rPr>
      <w:rFonts w:ascii="Aptos" w:hAnsi="Aptos"/>
      <w:sz w:val="18"/>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ANEXO 10 - VINCULACIÓN DE PERSONAS CON DISCAPACIDAD</dc:title>
  <dc:subject/>
  <dc:creator>Moreno Servicios Legales S.A.S.</dc:creator>
  <cp:keywords/>
  <dc:description>generated by python-docx</dc:description>
  <cp:lastModifiedBy/>
  <cp:revision>1</cp:revision>
  <dcterms:created xsi:type="dcterms:W3CDTF">2013-12-23T23:15:00Z</dcterms:created>
  <dcterms:modified xsi:type="dcterms:W3CDTF">2013-12-23T23:15:00Z</dcterms:modified>
  <cp:category/>
</cp:coreProperties>
</file>